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0D" w:rsidRPr="00160819" w:rsidRDefault="00F02A0D" w:rsidP="00160819">
      <w:pPr>
        <w:outlineLvl w:val="1"/>
        <w:rPr>
          <w:rFonts w:ascii="Arial" w:eastAsia="Times New Roman" w:hAnsi="Arial" w:cs="Arial"/>
          <w:b/>
          <w:bCs/>
          <w:sz w:val="28"/>
          <w:szCs w:val="28"/>
          <w:lang w:eastAsia="de-DE"/>
        </w:rPr>
      </w:pPr>
      <w:r w:rsidRPr="00160819">
        <w:rPr>
          <w:rFonts w:ascii="Arial" w:eastAsia="Times New Roman" w:hAnsi="Arial" w:cs="Arial"/>
          <w:b/>
          <w:bCs/>
          <w:sz w:val="28"/>
          <w:szCs w:val="28"/>
          <w:lang w:eastAsia="de-DE"/>
        </w:rPr>
        <w:t>Calliope - Ein Überblick</w:t>
      </w:r>
    </w:p>
    <w:p w:rsidR="00160819" w:rsidRDefault="00F02A0D" w:rsidP="00160819">
      <w:pPr>
        <w:rPr>
          <w:rFonts w:ascii="Arial" w:eastAsia="Times New Roman" w:hAnsi="Arial" w:cs="Arial"/>
          <w:sz w:val="28"/>
          <w:szCs w:val="28"/>
          <w:lang w:eastAsia="de-DE"/>
        </w:rPr>
      </w:pPr>
      <w:r w:rsidRPr="00160819">
        <w:rPr>
          <w:rFonts w:ascii="Arial" w:eastAsia="Times New Roman" w:hAnsi="Arial" w:cs="Arial"/>
          <w:sz w:val="28"/>
          <w:szCs w:val="28"/>
          <w:lang w:eastAsia="de-DE"/>
        </w:rPr>
        <w:t xml:space="preserve">Das "Calliope mini" ist </w:t>
      </w:r>
      <w:r w:rsidR="00160819">
        <w:rPr>
          <w:rFonts w:ascii="Arial" w:eastAsia="Times New Roman" w:hAnsi="Arial" w:cs="Arial"/>
          <w:sz w:val="28"/>
          <w:szCs w:val="28"/>
          <w:lang w:eastAsia="de-DE"/>
        </w:rPr>
        <w:t xml:space="preserve">wie ein kleiner Computer, der sich auf </w:t>
      </w:r>
      <w:r w:rsidRPr="00160819">
        <w:rPr>
          <w:rFonts w:ascii="Arial" w:eastAsia="Times New Roman" w:hAnsi="Arial" w:cs="Arial"/>
          <w:sz w:val="28"/>
          <w:szCs w:val="28"/>
          <w:lang w:eastAsia="de-DE"/>
        </w:rPr>
        <w:t>eine</w:t>
      </w:r>
      <w:r w:rsidR="00160819">
        <w:rPr>
          <w:rFonts w:ascii="Arial" w:eastAsia="Times New Roman" w:hAnsi="Arial" w:cs="Arial"/>
          <w:sz w:val="28"/>
          <w:szCs w:val="28"/>
          <w:lang w:eastAsia="de-DE"/>
        </w:rPr>
        <w:t xml:space="preserve">r </w:t>
      </w:r>
    </w:p>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Grundplatte (</w:t>
      </w:r>
      <w:r w:rsidR="00F02A0D" w:rsidRPr="00160819">
        <w:rPr>
          <w:rFonts w:ascii="Arial" w:eastAsia="Times New Roman" w:hAnsi="Arial" w:cs="Arial"/>
          <w:sz w:val="28"/>
          <w:szCs w:val="28"/>
          <w:lang w:eastAsia="de-DE"/>
        </w:rPr>
        <w:t>Platine</w:t>
      </w:r>
      <w:r>
        <w:rPr>
          <w:rFonts w:ascii="Arial" w:eastAsia="Times New Roman" w:hAnsi="Arial" w:cs="Arial"/>
          <w:sz w:val="28"/>
          <w:szCs w:val="28"/>
          <w:lang w:eastAsia="de-DE"/>
        </w:rPr>
        <w:t xml:space="preserve">) befindet. </w:t>
      </w:r>
    </w:p>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Auf dieser Platine sind mehrere Bauteile enthalten.</w:t>
      </w:r>
    </w:p>
    <w:p w:rsidR="00160819" w:rsidRDefault="00160819" w:rsidP="00160819">
      <w:pPr>
        <w:rPr>
          <w:rFonts w:ascii="Arial" w:eastAsia="Times New Roman" w:hAnsi="Arial" w:cs="Arial"/>
          <w:sz w:val="28"/>
          <w:szCs w:val="28"/>
          <w:lang w:eastAsia="de-DE"/>
        </w:rPr>
      </w:pPr>
    </w:p>
    <w:tbl>
      <w:tblPr>
        <w:tblStyle w:val="Tabellenraster"/>
        <w:tblW w:w="0" w:type="auto"/>
        <w:tblLook w:val="04A0" w:firstRow="1" w:lastRow="0" w:firstColumn="1" w:lastColumn="0" w:noHBand="0" w:noVBand="1"/>
      </w:tblPr>
      <w:tblGrid>
        <w:gridCol w:w="988"/>
        <w:gridCol w:w="8074"/>
      </w:tblGrid>
      <w:tr w:rsidR="00160819" w:rsidTr="00160819">
        <w:tc>
          <w:tcPr>
            <w:tcW w:w="988" w:type="dxa"/>
          </w:tcPr>
          <w:p w:rsidR="00160819" w:rsidRDefault="00160819" w:rsidP="00160819">
            <w:pPr>
              <w:rPr>
                <w:rFonts w:ascii="Arial" w:eastAsia="Times New Roman" w:hAnsi="Arial" w:cs="Arial"/>
                <w:sz w:val="28"/>
                <w:szCs w:val="28"/>
                <w:lang w:eastAsia="de-DE"/>
              </w:rPr>
            </w:pPr>
            <w:r w:rsidRPr="007B6AC6">
              <w:rPr>
                <w:rFonts w:ascii="Arial" w:hAnsi="Arial" w:cs="Arial"/>
                <w:noProof/>
                <w:sz w:val="24"/>
                <w:lang w:eastAsia="de-DE"/>
              </w:rPr>
              <w:drawing>
                <wp:inline distT="0" distB="0" distL="0" distR="0" wp14:anchorId="2F338923" wp14:editId="6720E14C">
                  <wp:extent cx="419100" cy="335280"/>
                  <wp:effectExtent l="0" t="0" r="0" b="762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9100" cy="335280"/>
                          </a:xfrm>
                          <a:prstGeom prst="rect">
                            <a:avLst/>
                          </a:prstGeom>
                        </pic:spPr>
                      </pic:pic>
                    </a:graphicData>
                  </a:graphic>
                </wp:inline>
              </w:drawing>
            </w:r>
          </w:p>
        </w:tc>
        <w:tc>
          <w:tcPr>
            <w:tcW w:w="8074"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 xml:space="preserve">Rufe im Internet die Seite: </w:t>
            </w:r>
            <w:hyperlink r:id="rId6" w:history="1">
              <w:r w:rsidRPr="00A72ED0">
                <w:rPr>
                  <w:rStyle w:val="Hyperlink"/>
                  <w:rFonts w:ascii="Arial" w:eastAsia="Times New Roman" w:hAnsi="Arial" w:cs="Arial"/>
                  <w:sz w:val="28"/>
                  <w:szCs w:val="28"/>
                  <w:lang w:eastAsia="de-DE"/>
                </w:rPr>
                <w:t>www.calliope.cc</w:t>
              </w:r>
            </w:hyperlink>
            <w:r>
              <w:rPr>
                <w:rFonts w:ascii="Arial" w:eastAsia="Times New Roman" w:hAnsi="Arial" w:cs="Arial"/>
                <w:sz w:val="28"/>
                <w:szCs w:val="28"/>
                <w:lang w:eastAsia="de-DE"/>
              </w:rPr>
              <w:t xml:space="preserve"> auf.</w:t>
            </w:r>
          </w:p>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Unter dem Menüpunkt „Idee- über Mini“ findest du eine Beschreibung.</w:t>
            </w:r>
          </w:p>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Beschrifte mit Hilfe dieser Beschreibung die folgenden Begriffe zu.</w:t>
            </w:r>
          </w:p>
        </w:tc>
      </w:tr>
    </w:tbl>
    <w:p w:rsidR="000B29FF" w:rsidRDefault="000B29FF" w:rsidP="000B29FF">
      <w:pPr>
        <w:ind w:left="360"/>
        <w:rPr>
          <w:rFonts w:ascii="Arial" w:eastAsia="Times New Roman" w:hAnsi="Arial" w:cs="Arial"/>
          <w:sz w:val="28"/>
          <w:szCs w:val="28"/>
          <w:lang w:eastAsia="de-DE"/>
        </w:rPr>
      </w:pPr>
    </w:p>
    <w:p w:rsidR="000B29FF" w:rsidRPr="007C6CC3" w:rsidRDefault="000B29FF" w:rsidP="007C6CC3">
      <w:pPr>
        <w:pBdr>
          <w:top w:val="dashed" w:sz="4" w:space="1" w:color="auto"/>
          <w:left w:val="dashed" w:sz="4" w:space="4" w:color="auto"/>
          <w:bottom w:val="dashed" w:sz="4" w:space="1" w:color="auto"/>
          <w:right w:val="dashed" w:sz="4" w:space="4" w:color="auto"/>
        </w:pBdr>
        <w:rPr>
          <w:rFonts w:ascii="Arial" w:eastAsia="Times New Roman" w:hAnsi="Arial" w:cs="Arial"/>
          <w:i/>
          <w:sz w:val="32"/>
          <w:szCs w:val="28"/>
          <w:lang w:eastAsia="de-DE"/>
        </w:rPr>
      </w:pPr>
      <w:r w:rsidRPr="007C6CC3">
        <w:rPr>
          <w:rFonts w:ascii="Arial" w:eastAsia="Times New Roman" w:hAnsi="Arial" w:cs="Arial"/>
          <w:i/>
          <w:sz w:val="32"/>
          <w:szCs w:val="28"/>
          <w:lang w:eastAsia="de-DE"/>
        </w:rPr>
        <w:t xml:space="preserve">USB-Anschluss - </w:t>
      </w:r>
      <w:proofErr w:type="spellStart"/>
      <w:r w:rsidRPr="007C6CC3">
        <w:rPr>
          <w:rFonts w:ascii="Arial" w:eastAsia="Times New Roman" w:hAnsi="Arial" w:cs="Arial"/>
          <w:i/>
          <w:sz w:val="32"/>
          <w:szCs w:val="28"/>
          <w:lang w:eastAsia="de-DE"/>
        </w:rPr>
        <w:t>Reset</w:t>
      </w:r>
      <w:proofErr w:type="spellEnd"/>
      <w:r w:rsidRPr="007C6CC3">
        <w:rPr>
          <w:rFonts w:ascii="Arial" w:eastAsia="Times New Roman" w:hAnsi="Arial" w:cs="Arial"/>
          <w:i/>
          <w:sz w:val="32"/>
          <w:szCs w:val="28"/>
          <w:lang w:eastAsia="de-DE"/>
        </w:rPr>
        <w:t xml:space="preserve">-Knopf- Kontrollleuchte - Betätigungstaster A und B - LED-Display – Lautsprecher - RGB-LED – Prozessor – Lagesensor - Sensorschalter </w:t>
      </w:r>
    </w:p>
    <w:p w:rsidR="00160819" w:rsidRDefault="00160819" w:rsidP="00160819">
      <w:pPr>
        <w:jc w:val="center"/>
        <w:rPr>
          <w:rFonts w:ascii="Arial" w:eastAsia="Times New Roman" w:hAnsi="Arial" w:cs="Arial"/>
          <w:sz w:val="28"/>
          <w:szCs w:val="28"/>
          <w:lang w:eastAsia="de-DE"/>
        </w:rPr>
      </w:pPr>
    </w:p>
    <w:p w:rsidR="00F02A0D" w:rsidRDefault="00013F73" w:rsidP="00160819">
      <w:pPr>
        <w:jc w:val="center"/>
        <w:rPr>
          <w:rFonts w:ascii="Arial" w:eastAsia="Times New Roman" w:hAnsi="Arial" w:cs="Arial"/>
          <w:sz w:val="28"/>
          <w:szCs w:val="28"/>
          <w:lang w:eastAsia="de-DE"/>
        </w:rPr>
      </w:pPr>
      <w:r w:rsidRPr="00160819">
        <w:rPr>
          <w:rFonts w:ascii="Arial" w:hAnsi="Arial" w:cs="Arial"/>
          <w:noProof/>
          <w:sz w:val="28"/>
          <w:szCs w:val="28"/>
          <w:lang w:eastAsia="de-DE"/>
        </w:rPr>
        <w:drawing>
          <wp:inline distT="0" distB="0" distL="0" distR="0" wp14:anchorId="77F04B16" wp14:editId="09A58377">
            <wp:extent cx="3702511" cy="3381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9491" cy="3387749"/>
                    </a:xfrm>
                    <a:prstGeom prst="rect">
                      <a:avLst/>
                    </a:prstGeom>
                  </pic:spPr>
                </pic:pic>
              </a:graphicData>
            </a:graphic>
          </wp:inline>
        </w:drawing>
      </w:r>
    </w:p>
    <w:p w:rsidR="007C6CC3" w:rsidRDefault="007C6CC3" w:rsidP="00160819">
      <w:pPr>
        <w:jc w:val="center"/>
        <w:rPr>
          <w:rFonts w:ascii="Arial" w:eastAsia="Times New Roman" w:hAnsi="Arial" w:cs="Arial"/>
          <w:sz w:val="28"/>
          <w:szCs w:val="28"/>
          <w:lang w:eastAsia="de-DE"/>
        </w:rPr>
      </w:pPr>
    </w:p>
    <w:p w:rsidR="00160819" w:rsidRDefault="00160819" w:rsidP="00160819">
      <w:pPr>
        <w:jc w:val="center"/>
        <w:rPr>
          <w:rFonts w:ascii="Arial" w:eastAsia="Times New Roman" w:hAnsi="Arial" w:cs="Arial"/>
          <w:sz w:val="28"/>
          <w:szCs w:val="28"/>
          <w:lang w:eastAsia="de-DE"/>
        </w:rPr>
      </w:pPr>
    </w:p>
    <w:tbl>
      <w:tblPr>
        <w:tblStyle w:val="Tabellenraster"/>
        <w:tblW w:w="0" w:type="auto"/>
        <w:tblLook w:val="04A0" w:firstRow="1" w:lastRow="0" w:firstColumn="1" w:lastColumn="0" w:noHBand="0" w:noVBand="1"/>
      </w:tblPr>
      <w:tblGrid>
        <w:gridCol w:w="1129"/>
        <w:gridCol w:w="7933"/>
      </w:tblGrid>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1</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2</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3</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4</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5</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6</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7</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8</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9</w:t>
            </w:r>
          </w:p>
        </w:tc>
        <w:tc>
          <w:tcPr>
            <w:tcW w:w="7933" w:type="dxa"/>
          </w:tcPr>
          <w:p w:rsidR="00160819" w:rsidRDefault="00160819" w:rsidP="00160819">
            <w:pPr>
              <w:rPr>
                <w:rFonts w:ascii="Arial" w:eastAsia="Times New Roman" w:hAnsi="Arial" w:cs="Arial"/>
                <w:sz w:val="28"/>
                <w:szCs w:val="28"/>
                <w:lang w:eastAsia="de-DE"/>
              </w:rPr>
            </w:pPr>
          </w:p>
        </w:tc>
      </w:tr>
      <w:tr w:rsidR="00160819" w:rsidTr="00160819">
        <w:tc>
          <w:tcPr>
            <w:tcW w:w="1129" w:type="dxa"/>
          </w:tcPr>
          <w:p w:rsidR="00160819" w:rsidRDefault="00160819" w:rsidP="00160819">
            <w:pPr>
              <w:rPr>
                <w:rFonts w:ascii="Arial" w:eastAsia="Times New Roman" w:hAnsi="Arial" w:cs="Arial"/>
                <w:sz w:val="28"/>
                <w:szCs w:val="28"/>
                <w:lang w:eastAsia="de-DE"/>
              </w:rPr>
            </w:pPr>
            <w:r>
              <w:rPr>
                <w:rFonts w:ascii="Arial" w:eastAsia="Times New Roman" w:hAnsi="Arial" w:cs="Arial"/>
                <w:sz w:val="28"/>
                <w:szCs w:val="28"/>
                <w:lang w:eastAsia="de-DE"/>
              </w:rPr>
              <w:t>10</w:t>
            </w:r>
          </w:p>
        </w:tc>
        <w:tc>
          <w:tcPr>
            <w:tcW w:w="7933" w:type="dxa"/>
          </w:tcPr>
          <w:p w:rsidR="00160819" w:rsidRDefault="00160819" w:rsidP="00160819">
            <w:pPr>
              <w:rPr>
                <w:rFonts w:ascii="Arial" w:eastAsia="Times New Roman" w:hAnsi="Arial" w:cs="Arial"/>
                <w:sz w:val="28"/>
                <w:szCs w:val="28"/>
                <w:lang w:eastAsia="de-DE"/>
              </w:rPr>
            </w:pPr>
          </w:p>
        </w:tc>
      </w:tr>
    </w:tbl>
    <w:p w:rsidR="00160819" w:rsidRDefault="00160819" w:rsidP="00160819">
      <w:pPr>
        <w:rPr>
          <w:rFonts w:ascii="Arial" w:eastAsia="Times New Roman" w:hAnsi="Arial" w:cs="Arial"/>
          <w:sz w:val="28"/>
          <w:szCs w:val="28"/>
          <w:lang w:eastAsia="de-DE"/>
        </w:rPr>
      </w:pPr>
    </w:p>
    <w:p w:rsidR="00160819" w:rsidRDefault="00160819">
      <w:pPr>
        <w:rPr>
          <w:rFonts w:ascii="Arial" w:eastAsia="Times New Roman" w:hAnsi="Arial" w:cs="Arial"/>
          <w:sz w:val="28"/>
          <w:szCs w:val="28"/>
          <w:lang w:eastAsia="de-DE"/>
        </w:rPr>
      </w:pPr>
      <w:r>
        <w:rPr>
          <w:rFonts w:ascii="Arial" w:eastAsia="Times New Roman" w:hAnsi="Arial" w:cs="Arial"/>
          <w:sz w:val="28"/>
          <w:szCs w:val="28"/>
          <w:lang w:eastAsia="de-DE"/>
        </w:rPr>
        <w:br w:type="page"/>
      </w:r>
    </w:p>
    <w:p w:rsidR="00160819" w:rsidRDefault="007C6CC3" w:rsidP="00160819">
      <w:pPr>
        <w:rPr>
          <w:rFonts w:ascii="Arial" w:eastAsia="Times New Roman" w:hAnsi="Arial" w:cs="Arial"/>
          <w:sz w:val="28"/>
          <w:szCs w:val="28"/>
          <w:lang w:eastAsia="de-DE"/>
        </w:rPr>
      </w:pPr>
      <w:r>
        <w:rPr>
          <w:rFonts w:ascii="Arial" w:eastAsia="Times New Roman" w:hAnsi="Arial" w:cs="Arial"/>
          <w:sz w:val="28"/>
          <w:szCs w:val="28"/>
          <w:lang w:eastAsia="de-DE"/>
        </w:rPr>
        <w:lastRenderedPageBreak/>
        <w:t>LÖSUNG</w:t>
      </w:r>
    </w:p>
    <w:p w:rsidR="007C6CC3" w:rsidRDefault="007C6CC3" w:rsidP="00160819">
      <w:pPr>
        <w:rPr>
          <w:rFonts w:ascii="Arial" w:eastAsia="Times New Roman" w:hAnsi="Arial" w:cs="Arial"/>
          <w:sz w:val="28"/>
          <w:szCs w:val="28"/>
          <w:lang w:eastAsia="de-DE"/>
        </w:rPr>
      </w:pPr>
    </w:p>
    <w:p w:rsidR="007C6CC3" w:rsidRPr="00160819" w:rsidRDefault="007C6CC3" w:rsidP="00160819">
      <w:pPr>
        <w:rPr>
          <w:rFonts w:ascii="Arial" w:eastAsia="Times New Roman" w:hAnsi="Arial" w:cs="Arial"/>
          <w:sz w:val="28"/>
          <w:szCs w:val="28"/>
          <w:lang w:eastAsia="de-DE"/>
        </w:rPr>
      </w:pP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USB-Anschluss</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proofErr w:type="spellStart"/>
      <w:r w:rsidRPr="00160819">
        <w:rPr>
          <w:rFonts w:ascii="Arial" w:eastAsia="Times New Roman" w:hAnsi="Arial" w:cs="Arial"/>
          <w:sz w:val="28"/>
          <w:szCs w:val="28"/>
          <w:lang w:eastAsia="de-DE"/>
        </w:rPr>
        <w:t>Reset</w:t>
      </w:r>
      <w:proofErr w:type="spellEnd"/>
      <w:r w:rsidRPr="00160819">
        <w:rPr>
          <w:rFonts w:ascii="Arial" w:eastAsia="Times New Roman" w:hAnsi="Arial" w:cs="Arial"/>
          <w:sz w:val="28"/>
          <w:szCs w:val="28"/>
          <w:lang w:eastAsia="de-DE"/>
        </w:rPr>
        <w:t>-Knopf</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Kontrollleuchte (Orange - blinkt bei Datenübertragung)</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Betätigungstaster A und B</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LED-Display mit 25 roten LEDs und Lichtsensor</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Lautsprecher</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RGB-LED</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Prozessor</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Lagesensor</w:t>
      </w:r>
    </w:p>
    <w:p w:rsidR="00F02A0D" w:rsidRPr="00160819" w:rsidRDefault="00F02A0D" w:rsidP="00160819">
      <w:pPr>
        <w:numPr>
          <w:ilvl w:val="0"/>
          <w:numId w:val="1"/>
        </w:numPr>
        <w:tabs>
          <w:tab w:val="clear" w:pos="720"/>
          <w:tab w:val="num" w:pos="993"/>
        </w:tabs>
        <w:ind w:hanging="720"/>
        <w:rPr>
          <w:rFonts w:ascii="Arial" w:eastAsia="Times New Roman" w:hAnsi="Arial" w:cs="Arial"/>
          <w:sz w:val="28"/>
          <w:szCs w:val="28"/>
          <w:lang w:eastAsia="de-DE"/>
        </w:rPr>
      </w:pPr>
      <w:r w:rsidRPr="00160819">
        <w:rPr>
          <w:rFonts w:ascii="Arial" w:eastAsia="Times New Roman" w:hAnsi="Arial" w:cs="Arial"/>
          <w:sz w:val="28"/>
          <w:szCs w:val="28"/>
          <w:lang w:eastAsia="de-DE"/>
        </w:rPr>
        <w:t>Sensorschalter (Berührung mit den Fingern z. B. - und 1)</w:t>
      </w:r>
    </w:p>
    <w:p w:rsidR="007C6CC3" w:rsidRDefault="007C6CC3" w:rsidP="00160819">
      <w:pPr>
        <w:outlineLvl w:val="3"/>
        <w:rPr>
          <w:rFonts w:ascii="Arial" w:eastAsia="Times New Roman" w:hAnsi="Arial" w:cs="Arial"/>
          <w:b/>
          <w:bCs/>
          <w:sz w:val="28"/>
          <w:szCs w:val="28"/>
          <w:lang w:eastAsia="de-DE"/>
        </w:rPr>
      </w:pPr>
    </w:p>
    <w:p w:rsidR="00BF5D0B" w:rsidRDefault="00BF5D0B" w:rsidP="00160819">
      <w:pPr>
        <w:outlineLvl w:val="3"/>
        <w:rPr>
          <w:rFonts w:ascii="Arial" w:eastAsia="Times New Roman" w:hAnsi="Arial" w:cs="Arial"/>
          <w:b/>
          <w:bCs/>
          <w:sz w:val="28"/>
          <w:szCs w:val="28"/>
          <w:lang w:eastAsia="de-DE"/>
        </w:rPr>
      </w:pPr>
    </w:p>
    <w:p w:rsidR="00BF5D0B" w:rsidRDefault="00BF5D0B" w:rsidP="00160819">
      <w:pPr>
        <w:outlineLvl w:val="3"/>
        <w:rPr>
          <w:rFonts w:ascii="Arial" w:eastAsia="Times New Roman" w:hAnsi="Arial" w:cs="Arial"/>
          <w:b/>
          <w:bCs/>
          <w:sz w:val="28"/>
          <w:szCs w:val="28"/>
          <w:lang w:eastAsia="de-DE"/>
        </w:rPr>
      </w:pPr>
    </w:p>
    <w:p w:rsidR="007C6CC3" w:rsidRDefault="00BF5D0B" w:rsidP="00160819">
      <w:pPr>
        <w:outlineLvl w:val="3"/>
        <w:rPr>
          <w:rFonts w:ascii="Arial" w:eastAsia="Times New Roman" w:hAnsi="Arial" w:cs="Arial"/>
          <w:b/>
          <w:bCs/>
          <w:sz w:val="28"/>
          <w:szCs w:val="28"/>
          <w:lang w:eastAsia="de-DE"/>
        </w:rPr>
      </w:pPr>
      <w:r>
        <w:rPr>
          <w:rFonts w:ascii="Arial" w:eastAsia="Times New Roman" w:hAnsi="Arial" w:cs="Arial"/>
          <w:b/>
          <w:bCs/>
          <w:sz w:val="28"/>
          <w:szCs w:val="28"/>
          <w:lang w:eastAsia="de-DE"/>
        </w:rPr>
        <w:t>Hinweis für Unterrichtende:</w:t>
      </w:r>
    </w:p>
    <w:p w:rsidR="00BF5D0B" w:rsidRDefault="00BF5D0B" w:rsidP="00160819">
      <w:pPr>
        <w:outlineLvl w:val="3"/>
        <w:rPr>
          <w:rFonts w:ascii="Arial" w:eastAsia="Times New Roman" w:hAnsi="Arial" w:cs="Arial"/>
          <w:b/>
          <w:bCs/>
          <w:sz w:val="28"/>
          <w:szCs w:val="28"/>
          <w:lang w:eastAsia="de-DE"/>
        </w:rPr>
      </w:pPr>
    </w:p>
    <w:p w:rsidR="00F02A0D" w:rsidRPr="00160819" w:rsidRDefault="00F02A0D" w:rsidP="00160819">
      <w:pPr>
        <w:outlineLvl w:val="3"/>
        <w:rPr>
          <w:rFonts w:ascii="Arial" w:eastAsia="Times New Roman" w:hAnsi="Arial" w:cs="Arial"/>
          <w:b/>
          <w:bCs/>
          <w:sz w:val="28"/>
          <w:szCs w:val="28"/>
          <w:lang w:eastAsia="de-DE"/>
        </w:rPr>
      </w:pPr>
      <w:r w:rsidRPr="00160819">
        <w:rPr>
          <w:rFonts w:ascii="Arial" w:eastAsia="Times New Roman" w:hAnsi="Arial" w:cs="Arial"/>
          <w:b/>
          <w:bCs/>
          <w:sz w:val="28"/>
          <w:szCs w:val="28"/>
          <w:lang w:eastAsia="de-DE"/>
        </w:rPr>
        <w:t>Software</w:t>
      </w:r>
    </w:p>
    <w:p w:rsidR="00F02A0D" w:rsidRPr="00160819" w:rsidRDefault="00F02A0D" w:rsidP="00160819">
      <w:pPr>
        <w:rPr>
          <w:rFonts w:ascii="Arial" w:eastAsia="Times New Roman" w:hAnsi="Arial" w:cs="Arial"/>
          <w:sz w:val="28"/>
          <w:szCs w:val="28"/>
          <w:lang w:eastAsia="de-DE"/>
        </w:rPr>
      </w:pPr>
      <w:r w:rsidRPr="00160819">
        <w:rPr>
          <w:rFonts w:ascii="Arial" w:eastAsia="Times New Roman" w:hAnsi="Arial" w:cs="Arial"/>
          <w:sz w:val="28"/>
          <w:szCs w:val="28"/>
          <w:lang w:eastAsia="de-DE"/>
        </w:rPr>
        <w:t>Um mit dem Calliope mini konkrete Befehle eingeben zu können, wird eine spezielle Software, der sog. Editor, benötigt. Sie ist plattformunabhängig und kann in jedem gängigen Internetbrowser gestartet werden. Je nach Schwierigkeitsgrad kann zwischen dem "</w:t>
      </w:r>
      <w:hyperlink r:id="rId8" w:tgtFrame="_blank" w:history="1">
        <w:r w:rsidRPr="00160819">
          <w:rPr>
            <w:rFonts w:ascii="Arial" w:eastAsia="Times New Roman" w:hAnsi="Arial" w:cs="Arial"/>
            <w:color w:val="0000FF"/>
            <w:sz w:val="28"/>
            <w:szCs w:val="28"/>
            <w:u w:val="single"/>
            <w:lang w:eastAsia="de-DE"/>
          </w:rPr>
          <w:t>Calliope mini Editor</w:t>
        </w:r>
      </w:hyperlink>
      <w:r w:rsidRPr="00160819">
        <w:rPr>
          <w:rFonts w:ascii="Arial" w:eastAsia="Times New Roman" w:hAnsi="Arial" w:cs="Arial"/>
          <w:sz w:val="28"/>
          <w:szCs w:val="28"/>
          <w:lang w:eastAsia="de-DE"/>
        </w:rPr>
        <w:t>" über den "</w:t>
      </w:r>
      <w:hyperlink r:id="rId9" w:tgtFrame="_blank" w:history="1">
        <w:r w:rsidRPr="00160819">
          <w:rPr>
            <w:rFonts w:ascii="Arial" w:eastAsia="Times New Roman" w:hAnsi="Arial" w:cs="Arial"/>
            <w:color w:val="0000FF"/>
            <w:sz w:val="28"/>
            <w:szCs w:val="28"/>
            <w:u w:val="single"/>
            <w:lang w:eastAsia="de-DE"/>
          </w:rPr>
          <w:t>PXT-Editor</w:t>
        </w:r>
      </w:hyperlink>
      <w:r w:rsidRPr="00160819">
        <w:rPr>
          <w:rFonts w:ascii="Arial" w:eastAsia="Times New Roman" w:hAnsi="Arial" w:cs="Arial"/>
          <w:sz w:val="28"/>
          <w:szCs w:val="28"/>
          <w:lang w:eastAsia="de-DE"/>
        </w:rPr>
        <w:t>" bis hin zum "</w:t>
      </w:r>
      <w:hyperlink r:id="rId10" w:tgtFrame="_blank" w:history="1">
        <w:r w:rsidRPr="00160819">
          <w:rPr>
            <w:rFonts w:ascii="Arial" w:eastAsia="Times New Roman" w:hAnsi="Arial" w:cs="Arial"/>
            <w:color w:val="0000FF"/>
            <w:sz w:val="28"/>
            <w:szCs w:val="28"/>
            <w:u w:val="single"/>
            <w:lang w:eastAsia="de-DE"/>
          </w:rPr>
          <w:t>OPEN ROBERTA LAB</w:t>
        </w:r>
      </w:hyperlink>
      <w:r w:rsidRPr="00160819">
        <w:rPr>
          <w:rFonts w:ascii="Arial" w:eastAsia="Times New Roman" w:hAnsi="Arial" w:cs="Arial"/>
          <w:sz w:val="28"/>
          <w:szCs w:val="28"/>
          <w:lang w:eastAsia="de-DE"/>
        </w:rPr>
        <w:t xml:space="preserve">" gewählt werden. Eine Übersicht erhalten Sie unter folgendem </w:t>
      </w:r>
      <w:hyperlink r:id="rId11" w:tgtFrame="_blank" w:history="1">
        <w:r w:rsidRPr="00160819">
          <w:rPr>
            <w:rFonts w:ascii="Arial" w:eastAsia="Times New Roman" w:hAnsi="Arial" w:cs="Arial"/>
            <w:color w:val="0000FF"/>
            <w:sz w:val="28"/>
            <w:szCs w:val="28"/>
            <w:u w:val="single"/>
            <w:lang w:eastAsia="de-DE"/>
          </w:rPr>
          <w:t>Link</w:t>
        </w:r>
      </w:hyperlink>
      <w:r w:rsidRPr="00160819">
        <w:rPr>
          <w:rFonts w:ascii="Arial" w:eastAsia="Times New Roman" w:hAnsi="Arial" w:cs="Arial"/>
          <w:sz w:val="28"/>
          <w:szCs w:val="28"/>
          <w:lang w:eastAsia="de-DE"/>
        </w:rPr>
        <w:t>.</w:t>
      </w:r>
    </w:p>
    <w:p w:rsidR="00A50E39" w:rsidRDefault="00A50E39" w:rsidP="00160819">
      <w:pPr>
        <w:rPr>
          <w:rFonts w:ascii="Arial" w:eastAsia="Times New Roman" w:hAnsi="Arial" w:cs="Arial"/>
          <w:sz w:val="28"/>
          <w:szCs w:val="28"/>
          <w:lang w:eastAsia="de-DE"/>
        </w:rPr>
      </w:pPr>
    </w:p>
    <w:p w:rsidR="00F02A0D" w:rsidRDefault="00F02A0D" w:rsidP="00160819">
      <w:pPr>
        <w:rPr>
          <w:rFonts w:ascii="Arial" w:eastAsia="Times New Roman" w:hAnsi="Arial" w:cs="Arial"/>
          <w:sz w:val="28"/>
          <w:szCs w:val="28"/>
          <w:lang w:eastAsia="de-DE"/>
        </w:rPr>
      </w:pPr>
      <w:r w:rsidRPr="00160819">
        <w:rPr>
          <w:rFonts w:ascii="Arial" w:eastAsia="Times New Roman" w:hAnsi="Arial" w:cs="Arial"/>
          <w:sz w:val="28"/>
          <w:szCs w:val="28"/>
          <w:lang w:eastAsia="de-DE"/>
        </w:rPr>
        <w:t xml:space="preserve">Lehrermaterial zum Download </w:t>
      </w:r>
      <w:hyperlink r:id="rId12" w:history="1">
        <w:r w:rsidR="00A50E39" w:rsidRPr="00C25F30">
          <w:rPr>
            <w:rStyle w:val="Hyperlink"/>
            <w:rFonts w:ascii="Arial" w:eastAsia="Times New Roman" w:hAnsi="Arial" w:cs="Arial"/>
            <w:sz w:val="28"/>
            <w:szCs w:val="28"/>
            <w:lang w:eastAsia="de-DE"/>
          </w:rPr>
          <w:t>https://www.cornelsen.de/calliope/</w:t>
        </w:r>
      </w:hyperlink>
    </w:p>
    <w:p w:rsidR="00A50E39" w:rsidRPr="00160819" w:rsidRDefault="00A50E39" w:rsidP="00160819">
      <w:pPr>
        <w:rPr>
          <w:rFonts w:ascii="Arial" w:eastAsia="Times New Roman" w:hAnsi="Arial" w:cs="Arial"/>
          <w:sz w:val="28"/>
          <w:szCs w:val="28"/>
          <w:lang w:eastAsia="de-DE"/>
        </w:rPr>
      </w:pPr>
      <w:bookmarkStart w:id="0" w:name="_GoBack"/>
      <w:bookmarkEnd w:id="0"/>
    </w:p>
    <w:p w:rsidR="00D845E3" w:rsidRPr="00160819" w:rsidRDefault="00D845E3" w:rsidP="00160819">
      <w:pPr>
        <w:rPr>
          <w:rFonts w:ascii="Arial" w:hAnsi="Arial" w:cs="Arial"/>
          <w:sz w:val="28"/>
          <w:szCs w:val="28"/>
        </w:rPr>
      </w:pPr>
    </w:p>
    <w:sectPr w:rsidR="00D845E3" w:rsidRPr="00160819" w:rsidSect="000B29FF">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5327F"/>
    <w:multiLevelType w:val="multilevel"/>
    <w:tmpl w:val="E418E7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ED3279"/>
    <w:multiLevelType w:val="multilevel"/>
    <w:tmpl w:val="3522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0D"/>
    <w:rsid w:val="00013F73"/>
    <w:rsid w:val="000B29FF"/>
    <w:rsid w:val="00160819"/>
    <w:rsid w:val="003915C3"/>
    <w:rsid w:val="007C6CC3"/>
    <w:rsid w:val="00A50E39"/>
    <w:rsid w:val="00BF5D0B"/>
    <w:rsid w:val="00D845E3"/>
    <w:rsid w:val="00F02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2127"/>
  <w15:chartTrackingRefBased/>
  <w15:docId w15:val="{44475D23-4347-43F1-875B-B2378A3B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02A0D"/>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F02A0D"/>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02A0D"/>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F02A0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02A0D"/>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02A0D"/>
    <w:rPr>
      <w:color w:val="0000FF"/>
      <w:u w:val="single"/>
    </w:rPr>
  </w:style>
  <w:style w:type="table" w:styleId="Tabellenraster">
    <w:name w:val="Table Grid"/>
    <w:basedOn w:val="NormaleTabelle"/>
    <w:uiPriority w:val="39"/>
    <w:rsid w:val="0016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2793">
      <w:bodyDiv w:val="1"/>
      <w:marLeft w:val="0"/>
      <w:marRight w:val="0"/>
      <w:marTop w:val="0"/>
      <w:marBottom w:val="0"/>
      <w:divBdr>
        <w:top w:val="none" w:sz="0" w:space="0" w:color="auto"/>
        <w:left w:val="none" w:sz="0" w:space="0" w:color="auto"/>
        <w:bottom w:val="none" w:sz="0" w:space="0" w:color="auto"/>
        <w:right w:val="none" w:sz="0" w:space="0" w:color="auto"/>
      </w:divBdr>
      <w:divsChild>
        <w:div w:id="1102843100">
          <w:marLeft w:val="0"/>
          <w:marRight w:val="0"/>
          <w:marTop w:val="0"/>
          <w:marBottom w:val="0"/>
          <w:divBdr>
            <w:top w:val="none" w:sz="0" w:space="0" w:color="auto"/>
            <w:left w:val="none" w:sz="0" w:space="0" w:color="auto"/>
            <w:bottom w:val="none" w:sz="0" w:space="0" w:color="auto"/>
            <w:right w:val="none" w:sz="0" w:space="0" w:color="auto"/>
          </w:divBdr>
          <w:divsChild>
            <w:div w:id="4950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edit.calliope.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ornelsen.de/calli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iope.cc" TargetMode="External"/><Relationship Id="rId11" Type="http://schemas.openxmlformats.org/officeDocument/2006/relationships/hyperlink" Target="https://calliope.cc/los-geht-s/editor" TargetMode="External"/><Relationship Id="rId5" Type="http://schemas.openxmlformats.org/officeDocument/2006/relationships/image" Target="media/image1.png"/><Relationship Id="rId10" Type="http://schemas.openxmlformats.org/officeDocument/2006/relationships/hyperlink" Target="https://lab.open-roberta.org/" TargetMode="External"/><Relationship Id="rId4" Type="http://schemas.openxmlformats.org/officeDocument/2006/relationships/webSettings" Target="webSettings.xml"/><Relationship Id="rId9" Type="http://schemas.openxmlformats.org/officeDocument/2006/relationships/hyperlink" Target="http://pxt.calliope.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Hesslinger</dc:creator>
  <cp:keywords/>
  <dc:description/>
  <cp:lastModifiedBy>Willi Heßlinger</cp:lastModifiedBy>
  <cp:revision>6</cp:revision>
  <dcterms:created xsi:type="dcterms:W3CDTF">2018-09-28T21:01:00Z</dcterms:created>
  <dcterms:modified xsi:type="dcterms:W3CDTF">2018-10-17T05:09:00Z</dcterms:modified>
</cp:coreProperties>
</file>